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B87" w:rsidRPr="005C3B87" w:rsidRDefault="005C3B87" w:rsidP="005C3B87">
      <w:pPr>
        <w:shd w:val="clear" w:color="auto" w:fill="FFFFFF"/>
        <w:tabs>
          <w:tab w:val="left" w:pos="552"/>
        </w:tabs>
        <w:ind w:right="10"/>
        <w:jc w:val="center"/>
        <w:rPr>
          <w:b/>
        </w:rPr>
      </w:pPr>
      <w:bookmarkStart w:id="0" w:name="_GoBack"/>
      <w:r w:rsidRPr="005C3B87">
        <w:rPr>
          <w:b/>
        </w:rPr>
        <w:t>Критерии и нормы оценки знаний, умений и навыков обучающихся</w:t>
      </w:r>
      <w:r>
        <w:rPr>
          <w:b/>
        </w:rPr>
        <w:t xml:space="preserve"> по Информатике и ИКТ</w:t>
      </w:r>
    </w:p>
    <w:bookmarkEnd w:id="0"/>
    <w:p w:rsidR="005C3B87" w:rsidRPr="00E9550A" w:rsidRDefault="005C3B87" w:rsidP="005C3B87">
      <w:pPr>
        <w:shd w:val="clear" w:color="auto" w:fill="FFFFFF"/>
        <w:tabs>
          <w:tab w:val="left" w:pos="552"/>
        </w:tabs>
        <w:ind w:right="10"/>
        <w:jc w:val="center"/>
        <w:rPr>
          <w:b/>
        </w:rPr>
      </w:pPr>
    </w:p>
    <w:p w:rsidR="005C3B87" w:rsidRPr="000F0EC4" w:rsidRDefault="005C3B87" w:rsidP="005C3B87">
      <w:pPr>
        <w:shd w:val="clear" w:color="auto" w:fill="FFFFFF"/>
        <w:tabs>
          <w:tab w:val="left" w:pos="142"/>
        </w:tabs>
        <w:ind w:right="10"/>
        <w:jc w:val="both"/>
      </w:pPr>
      <w:r w:rsidRPr="000F0EC4">
        <w:tab/>
      </w:r>
      <w:r w:rsidRPr="000F0EC4">
        <w:tab/>
        <w:t>Контроль предполагает выявление уровня освоения учебного материала при изучении, как отдельных разделов, так и всего курса информатики и информационных технологий в целом.</w:t>
      </w:r>
    </w:p>
    <w:p w:rsidR="005C3B87" w:rsidRPr="000F0EC4" w:rsidRDefault="005C3B87" w:rsidP="005C3B87">
      <w:pPr>
        <w:shd w:val="clear" w:color="auto" w:fill="FFFFFF"/>
        <w:tabs>
          <w:tab w:val="left" w:pos="0"/>
        </w:tabs>
        <w:ind w:right="10"/>
        <w:jc w:val="both"/>
      </w:pPr>
      <w:r w:rsidRPr="000F0EC4">
        <w:tab/>
        <w:t xml:space="preserve"> Текущий контроль усвоения материала осуществляется путем устного/письменного опроса. Периодически знания и умения по пройденным темам проверяются письменными контрольными или тестовых заданиями.</w:t>
      </w:r>
    </w:p>
    <w:p w:rsidR="005C3B87" w:rsidRPr="000F0EC4" w:rsidRDefault="005C3B87" w:rsidP="005C3B87">
      <w:pPr>
        <w:shd w:val="clear" w:color="auto" w:fill="FFFFFF"/>
        <w:tabs>
          <w:tab w:val="left" w:pos="0"/>
        </w:tabs>
        <w:ind w:right="10"/>
        <w:jc w:val="both"/>
      </w:pPr>
      <w:r w:rsidRPr="000F0EC4">
        <w:tab/>
      </w:r>
      <w:r w:rsidRPr="000F0EC4">
        <w:rPr>
          <w:b/>
          <w:i/>
          <w:u w:val="single"/>
        </w:rPr>
        <w:t>При тестировании</w:t>
      </w:r>
      <w:r w:rsidRPr="000F0EC4">
        <w:t xml:space="preserve"> все верные ответы берутся за 100%, тогда отметка выставляется в соответствии с таблицей:</w:t>
      </w:r>
    </w:p>
    <w:tbl>
      <w:tblPr>
        <w:tblW w:w="708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3544"/>
      </w:tblGrid>
      <w:tr w:rsidR="005C3B87" w:rsidRPr="000F0EC4" w:rsidTr="00D7420C"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center"/>
            </w:pPr>
            <w:r w:rsidRPr="000F0EC4">
              <w:t>Процент выполнения задания</w:t>
            </w:r>
          </w:p>
        </w:tc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center"/>
            </w:pPr>
            <w:r w:rsidRPr="000F0EC4">
              <w:t>Отметка</w:t>
            </w:r>
          </w:p>
        </w:tc>
      </w:tr>
      <w:tr w:rsidR="005C3B87" w:rsidRPr="000F0EC4" w:rsidTr="00D7420C"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r w:rsidRPr="00922CCA">
              <w:rPr>
                <w:rStyle w:val="c10"/>
              </w:rPr>
              <w:t>86-100%</w:t>
            </w:r>
          </w:p>
        </w:tc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отлично</w:t>
            </w:r>
            <w:proofErr w:type="gramEnd"/>
          </w:p>
        </w:tc>
      </w:tr>
      <w:tr w:rsidR="005C3B87" w:rsidRPr="000F0EC4" w:rsidTr="00D7420C"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r w:rsidRPr="00922CCA">
              <w:rPr>
                <w:rStyle w:val="c10"/>
              </w:rPr>
              <w:t>71-85%</w:t>
            </w:r>
          </w:p>
        </w:tc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хорошо</w:t>
            </w:r>
            <w:proofErr w:type="gramEnd"/>
          </w:p>
        </w:tc>
      </w:tr>
      <w:tr w:rsidR="005C3B87" w:rsidRPr="000F0EC4" w:rsidTr="00D7420C"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r w:rsidRPr="00922CCA">
              <w:rPr>
                <w:rStyle w:val="c10"/>
              </w:rPr>
              <w:t>50-70%</w:t>
            </w:r>
          </w:p>
        </w:tc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удовлетворительно</w:t>
            </w:r>
            <w:proofErr w:type="gramEnd"/>
          </w:p>
        </w:tc>
      </w:tr>
      <w:tr w:rsidR="005C3B87" w:rsidRPr="000F0EC4" w:rsidTr="00D7420C"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proofErr w:type="gramStart"/>
            <w:r>
              <w:t>менее</w:t>
            </w:r>
            <w:proofErr w:type="gramEnd"/>
            <w:r>
              <w:t xml:space="preserve"> 50</w:t>
            </w:r>
            <w:r w:rsidRPr="000F0EC4">
              <w:t>%</w:t>
            </w:r>
          </w:p>
        </w:tc>
        <w:tc>
          <w:tcPr>
            <w:tcW w:w="3544" w:type="dxa"/>
          </w:tcPr>
          <w:p w:rsidR="005C3B87" w:rsidRPr="000F0EC4" w:rsidRDefault="005C3B87" w:rsidP="00D7420C">
            <w:pPr>
              <w:tabs>
                <w:tab w:val="left" w:pos="552"/>
              </w:tabs>
              <w:ind w:right="10"/>
              <w:jc w:val="both"/>
            </w:pPr>
            <w:proofErr w:type="gramStart"/>
            <w:r w:rsidRPr="000F0EC4">
              <w:t>неудовлетворительно</w:t>
            </w:r>
            <w:proofErr w:type="gramEnd"/>
          </w:p>
        </w:tc>
      </w:tr>
    </w:tbl>
    <w:p w:rsidR="005C3B87" w:rsidRPr="000F0EC4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 w:firstLine="567"/>
        <w:jc w:val="both"/>
        <w:rPr>
          <w:b/>
          <w:i/>
          <w:u w:val="single"/>
        </w:rPr>
      </w:pPr>
      <w:r w:rsidRPr="00922CCA">
        <w:rPr>
          <w:b/>
          <w:i/>
          <w:u w:val="single"/>
        </w:rPr>
        <w:t>При выполнении практической работы и контрольной работы: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Содержание и объем материала, подлежащего проверке в контрольной работе, определяется программой. При проверке усвоения материала выявляется полнота, прочность усвоения учащимися теории и умение применять ее на практике в знакомых и незнакомых ситуациях.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Отметка зависит также от наличия и характера погрешностей, допущенных учащимися.</w:t>
      </w:r>
    </w:p>
    <w:p w:rsidR="005C3B87" w:rsidRPr="00922CCA" w:rsidRDefault="005C3B87" w:rsidP="005C3B87">
      <w:pPr>
        <w:widowControl w:val="0"/>
        <w:numPr>
          <w:ilvl w:val="0"/>
          <w:numId w:val="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proofErr w:type="gramStart"/>
      <w:r w:rsidRPr="00922CCA">
        <w:rPr>
          <w:i/>
        </w:rPr>
        <w:t>грубая</w:t>
      </w:r>
      <w:proofErr w:type="gramEnd"/>
      <w:r w:rsidRPr="00922CCA">
        <w:rPr>
          <w:i/>
        </w:rPr>
        <w:t xml:space="preserve"> ошибка</w:t>
      </w:r>
      <w:r w:rsidRPr="00922CCA">
        <w:t xml:space="preserve"> – полностью искажено смысловое значение понятия, определения;</w:t>
      </w:r>
    </w:p>
    <w:p w:rsidR="005C3B87" w:rsidRPr="00922CCA" w:rsidRDefault="005C3B87" w:rsidP="005C3B87">
      <w:pPr>
        <w:widowControl w:val="0"/>
        <w:numPr>
          <w:ilvl w:val="0"/>
          <w:numId w:val="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left="567" w:right="10" w:hanging="207"/>
        <w:jc w:val="both"/>
      </w:pPr>
      <w:proofErr w:type="gramStart"/>
      <w:r w:rsidRPr="00922CCA">
        <w:rPr>
          <w:i/>
        </w:rPr>
        <w:t>погрешность</w:t>
      </w:r>
      <w:proofErr w:type="gramEnd"/>
      <w:r w:rsidRPr="00922CCA">
        <w:t xml:space="preserve"> отражает неточные формулировки, свидетельствующие о нечетком представлении рассматриваемого объекта;</w:t>
      </w:r>
    </w:p>
    <w:p w:rsidR="005C3B87" w:rsidRPr="00922CCA" w:rsidRDefault="005C3B87" w:rsidP="005C3B87">
      <w:pPr>
        <w:widowControl w:val="0"/>
        <w:numPr>
          <w:ilvl w:val="0"/>
          <w:numId w:val="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left="567" w:right="10" w:hanging="218"/>
        <w:jc w:val="both"/>
      </w:pPr>
      <w:proofErr w:type="gramStart"/>
      <w:r w:rsidRPr="00922CCA">
        <w:rPr>
          <w:i/>
        </w:rPr>
        <w:t>недочет</w:t>
      </w:r>
      <w:proofErr w:type="gramEnd"/>
      <w:r w:rsidRPr="00922CCA">
        <w:t xml:space="preserve"> – неправильное представление об объекте, не влияющего кардинально на знания определенные программой обучения;</w:t>
      </w:r>
    </w:p>
    <w:p w:rsidR="005C3B87" w:rsidRPr="00922CCA" w:rsidRDefault="005C3B87" w:rsidP="005C3B87">
      <w:pPr>
        <w:widowControl w:val="0"/>
        <w:numPr>
          <w:ilvl w:val="0"/>
          <w:numId w:val="1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left="567" w:right="10" w:hanging="207"/>
        <w:jc w:val="both"/>
      </w:pPr>
      <w:proofErr w:type="gramStart"/>
      <w:r w:rsidRPr="00922CCA">
        <w:rPr>
          <w:i/>
        </w:rPr>
        <w:t>мелкие</w:t>
      </w:r>
      <w:proofErr w:type="gramEnd"/>
      <w:r w:rsidRPr="00922CCA">
        <w:rPr>
          <w:i/>
        </w:rPr>
        <w:t xml:space="preserve"> погрешности</w:t>
      </w:r>
      <w:r w:rsidRPr="00922CCA">
        <w:t xml:space="preserve"> – неточности в устной и письменной речи, не искажающие смысла ответа или решения, случайные описки и т.п.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Эталоном, относительно которого оцениваются знания учащихся, является обязательный минимум содержания информатики и информационных технологий. Требовать от учащихся определения, которые не входят в школьный курс информатики – это, значит, навлекать на себя проблемы связанные нарушением прав учащегося («Закон об образовании»).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Исходя из норм (пятибалльной системы), заложенных во всех предметных областях выставляете отметка:</w:t>
      </w:r>
    </w:p>
    <w:p w:rsidR="005C3B87" w:rsidRPr="00922CCA" w:rsidRDefault="005C3B87" w:rsidP="005C3B87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«5» ставится при выполнении всех заданий полностью или при наличии 1-2 мелких погрешностей;</w:t>
      </w:r>
    </w:p>
    <w:p w:rsidR="005C3B87" w:rsidRPr="00922CCA" w:rsidRDefault="005C3B87" w:rsidP="005C3B87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«4» ставится при наличии 1-2 недочетов или одной ошибки:</w:t>
      </w:r>
    </w:p>
    <w:p w:rsidR="005C3B87" w:rsidRPr="00922CCA" w:rsidRDefault="005C3B87" w:rsidP="005C3B87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«3» ставится при выполнении 2/3 от объема предложенных заданий;</w:t>
      </w:r>
    </w:p>
    <w:p w:rsidR="005C3B87" w:rsidRPr="00922CCA" w:rsidRDefault="005C3B87" w:rsidP="005C3B87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«2» ставится, если допущены существенные ошибки, показавшие, что учащийся не владеет обязательными умениями поданной теме в полной мере (незнание основного программного материала):</w:t>
      </w:r>
    </w:p>
    <w:p w:rsidR="005C3B87" w:rsidRPr="00922CCA" w:rsidRDefault="005C3B87" w:rsidP="005C3B87">
      <w:pPr>
        <w:widowControl w:val="0"/>
        <w:numPr>
          <w:ilvl w:val="0"/>
          <w:numId w:val="2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ind w:right="10"/>
        <w:jc w:val="both"/>
      </w:pPr>
      <w:r w:rsidRPr="00922CCA">
        <w:t>«1» – отказ от выполнения учебных обязанностей.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</w:r>
      <w:r w:rsidRPr="00922CCA">
        <w:rPr>
          <w:b/>
          <w:i/>
          <w:u w:val="single"/>
        </w:rPr>
        <w:t>Устный опрос</w:t>
      </w:r>
      <w:r w:rsidRPr="00922CCA">
        <w:t xml:space="preserve"> осуществляется на каждом уроке (эвристическая беседа, опрос). Задачей устного опроса является не столько оценивание знаний учащихся, сколько определение проблемных мест в усвоении учебного материала и фиксирование внимания учеников на сложных понятиях, явлениях, процессе.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 w:firstLine="567"/>
        <w:rPr>
          <w:b/>
          <w:i/>
          <w:u w:val="single"/>
        </w:rPr>
      </w:pPr>
      <w:r w:rsidRPr="00922CCA">
        <w:rPr>
          <w:b/>
          <w:i/>
          <w:u w:val="single"/>
        </w:rPr>
        <w:t>Оценка устных ответов учащихся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lastRenderedPageBreak/>
        <w:tab/>
        <w:t>Ответ оценивается отметкой «5»,</w:t>
      </w:r>
      <w:r w:rsidRPr="00922CCA">
        <w:t xml:space="preserve"> если ученик: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полно раскрыл содержание материала в объеме, предусмотренном программой;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изложил материал грамотным языком в определенной логической последовательности, точно используя терминологию информатики как учебной дисциплины;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правильно выполнил рисунки, схемы, сопутствующие ответу;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показал умение иллюстрировать теоретические положения конкретными примерами;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 xml:space="preserve">-  продемонстрировал усвоение ранее изученных сопутствующих вопросов, </w:t>
      </w:r>
      <w:proofErr w:type="spellStart"/>
      <w:r w:rsidRPr="00922CCA">
        <w:t>сформированность</w:t>
      </w:r>
      <w:proofErr w:type="spellEnd"/>
      <w:r w:rsidRPr="00922CCA">
        <w:t xml:space="preserve"> и устойчивость используемых при ответе умений и навыков;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отвечал самостоятельно без наводящих вопросов учителя.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ab/>
        <w:t>Возможны одна – две неточности при освещении второстепенных вопросов или в выкладках, которые ученик легко исправил по замечанию учителя.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>
        <w:rPr>
          <w:i/>
        </w:rPr>
        <w:tab/>
        <w:t>Ответ оценивается отметкой «4</w:t>
      </w:r>
      <w:proofErr w:type="gramStart"/>
      <w:r>
        <w:rPr>
          <w:i/>
        </w:rPr>
        <w:t xml:space="preserve">», </w:t>
      </w:r>
      <w:r w:rsidRPr="00922CCA">
        <w:t xml:space="preserve"> если</w:t>
      </w:r>
      <w:proofErr w:type="gramEnd"/>
      <w:r w:rsidRPr="00922CCA">
        <w:t xml:space="preserve"> ответ удовлетворяет в основном требованиям на отметку «5», но при этом имеет один из недостатков: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 допущены один-два недочета при освещении основного содержания ответа, исправленные по замечанию учителя: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допущены ошибка или более двух недочетов при освещении второстепенных вопросов или в выкладках, легко исправленные по замечанию учителя.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tab/>
        <w:t>Отметка «3»</w:t>
      </w:r>
      <w:r w:rsidRPr="00922CCA">
        <w:t xml:space="preserve"> ставится в следующих случаях: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неполно или непоследовательно раскрыто содержание материала, но показано общее понимание вопроса и продемонстрированы умения, достаточные для дальнейшего усвоения программного материала определенные настоящей программой;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tab/>
        <w:t>Отметка «2»</w:t>
      </w:r>
      <w:r w:rsidRPr="00922CCA">
        <w:t xml:space="preserve"> ставится в следующих случаях: 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 не раскрыто основное содержание учебного материала;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обнаружено незнание или неполное понимание учеником большей или наиболее важной части учебного материала;</w:t>
      </w:r>
    </w:p>
    <w:p w:rsidR="005C3B87" w:rsidRPr="00922CCA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t>-  допущены ошибки в определении понятий, при использовании специальной терминологии, в рисунках, схемах, в выкладках, которые не исправлены после нескольких наводящих вопросов учителя.</w:t>
      </w:r>
    </w:p>
    <w:p w:rsidR="005C3B87" w:rsidRDefault="005C3B87" w:rsidP="005C3B87">
      <w:pPr>
        <w:shd w:val="clear" w:color="auto" w:fill="FFFFFF"/>
        <w:tabs>
          <w:tab w:val="left" w:pos="552"/>
        </w:tabs>
        <w:ind w:right="10"/>
        <w:jc w:val="both"/>
      </w:pPr>
      <w:r w:rsidRPr="00922CCA">
        <w:rPr>
          <w:i/>
        </w:rPr>
        <w:tab/>
      </w:r>
      <w:r w:rsidRPr="00DF459C">
        <w:t xml:space="preserve">Сегодня, в условиях личностно-ориентированного обучения все чаще происходит: смещение акцента с того, что учащийся не знает и не умеет, на то, что он знает и умеет по данной теме и данному предмету; интеграция количественной и качественной оценок; перенос акцента с оценки на самооценку. В этой связи большие возможности имеет портфолио, под которым подразумевается коллекция работ учащегося, демонстрирующая его усилия, прогресс или достижения в определенной области. На уроке информатики в качестве портфолио естественным образом выступает </w:t>
      </w:r>
      <w:r w:rsidRPr="00DF459C">
        <w:rPr>
          <w:i/>
        </w:rPr>
        <w:t>личная файловая папка</w:t>
      </w:r>
      <w:r w:rsidRPr="00DF459C">
        <w:t xml:space="preserve">, содержащая все работы компьютерного практикума, </w:t>
      </w:r>
      <w:proofErr w:type="gramStart"/>
      <w:r w:rsidRPr="00DF459C">
        <w:t>выполненные  учеником</w:t>
      </w:r>
      <w:proofErr w:type="gramEnd"/>
      <w:r w:rsidRPr="00DF459C">
        <w:t xml:space="preserve"> в течение учебного года или даже нескольких лет обучения.</w:t>
      </w:r>
    </w:p>
    <w:p w:rsidR="00CE3C12" w:rsidRDefault="00CE3C12"/>
    <w:sectPr w:rsidR="00CE3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3812F1"/>
    <w:multiLevelType w:val="hybridMultilevel"/>
    <w:tmpl w:val="A5BA80F4"/>
    <w:lvl w:ilvl="0" w:tplc="5D5C14BA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11004"/>
    <w:multiLevelType w:val="hybridMultilevel"/>
    <w:tmpl w:val="1E2E4AA4"/>
    <w:lvl w:ilvl="0" w:tplc="24A099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B87"/>
    <w:rsid w:val="005C3B87"/>
    <w:rsid w:val="00CE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8F84F6-8460-42E9-817C-A2C82FC4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3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5C3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2017-04-01T07:38:00Z</dcterms:created>
  <dcterms:modified xsi:type="dcterms:W3CDTF">2017-04-01T07:39:00Z</dcterms:modified>
</cp:coreProperties>
</file>